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afterLines="50" w:line="580" w:lineRule="exact"/>
        <w:jc w:val="left"/>
        <w:rPr>
          <w:rFonts w:ascii="楷体_GB2312" w:hAnsi="黑体" w:eastAsia="楷体_GB2312" w:cs="黑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楷体_GB2312" w:hAnsi="黑体" w:eastAsia="楷体_GB2312" w:cs="黑体"/>
          <w:bCs/>
          <w:color w:val="000000"/>
          <w:kern w:val="0"/>
          <w:sz w:val="36"/>
          <w:szCs w:val="36"/>
          <w:lang w:val="zh-CN"/>
        </w:rPr>
        <w:t>附件1：</w:t>
      </w:r>
    </w:p>
    <w:p>
      <w:pPr>
        <w:autoSpaceDE w:val="0"/>
        <w:autoSpaceDN w:val="0"/>
        <w:adjustRightInd w:val="0"/>
        <w:spacing w:beforeLines="50" w:afterLines="50" w:line="580" w:lineRule="exact"/>
        <w:jc w:val="center"/>
        <w:rPr>
          <w:rFonts w:ascii="方正小标宋_GBK" w:hAnsi="Calibri" w:eastAsia="方正小标宋_GBK" w:cs="黑体"/>
          <w:b/>
          <w:bCs/>
          <w:color w:val="00000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beforeLines="50" w:afterLines="50" w:line="580" w:lineRule="exact"/>
        <w:jc w:val="center"/>
        <w:rPr>
          <w:rFonts w:ascii="方正小标宋_GBK" w:hAnsi="Calibri" w:eastAsia="方正小标宋_GBK" w:cs="黑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Calibri" w:eastAsia="方正小标宋_GBK" w:cs="黑体"/>
          <w:bCs/>
          <w:color w:val="000000"/>
          <w:kern w:val="0"/>
          <w:sz w:val="44"/>
          <w:szCs w:val="44"/>
          <w:lang w:val="zh-CN"/>
        </w:rPr>
        <w:t>2023年度湖北省社科基金法治湖北专项</w:t>
      </w:r>
    </w:p>
    <w:p>
      <w:pPr>
        <w:autoSpaceDE w:val="0"/>
        <w:autoSpaceDN w:val="0"/>
        <w:adjustRightInd w:val="0"/>
        <w:spacing w:beforeLines="50" w:afterLines="50" w:line="580" w:lineRule="exact"/>
        <w:jc w:val="center"/>
        <w:rPr>
          <w:rFonts w:ascii="方正小标宋_GBK" w:hAnsi="Calibri" w:eastAsia="方正小标宋_GBK" w:cs="黑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Calibri" w:eastAsia="方正小标宋_GBK" w:cs="黑体"/>
          <w:bCs/>
          <w:color w:val="000000"/>
          <w:kern w:val="0"/>
          <w:sz w:val="44"/>
          <w:szCs w:val="44"/>
          <w:lang w:val="zh-CN"/>
        </w:rPr>
        <w:t>课题</w:t>
      </w:r>
      <w:r>
        <w:rPr>
          <w:rFonts w:hint="eastAsia" w:ascii="方正小标宋_GBK" w:hAnsi="Calibri" w:eastAsia="方正小标宋_GBK" w:cs="黑体"/>
          <w:bCs/>
          <w:color w:val="000000"/>
          <w:kern w:val="0"/>
          <w:sz w:val="44"/>
          <w:szCs w:val="44"/>
          <w:lang w:val="en-US" w:eastAsia="zh-CN"/>
        </w:rPr>
        <w:t>研究</w:t>
      </w:r>
      <w:bookmarkStart w:id="0" w:name="_GoBack"/>
      <w:bookmarkEnd w:id="0"/>
      <w:r>
        <w:rPr>
          <w:rFonts w:hint="eastAsia" w:ascii="方正小标宋_GBK" w:hAnsi="Calibri" w:eastAsia="方正小标宋_GBK" w:cs="黑体"/>
          <w:bCs/>
          <w:color w:val="000000"/>
          <w:kern w:val="0"/>
          <w:sz w:val="44"/>
          <w:szCs w:val="44"/>
          <w:lang w:val="zh-CN"/>
        </w:rPr>
        <w:t>指南</w:t>
      </w:r>
    </w:p>
    <w:p>
      <w:pPr>
        <w:autoSpaceDE w:val="0"/>
        <w:autoSpaceDN w:val="0"/>
        <w:adjustRightInd w:val="0"/>
        <w:spacing w:beforeLines="50" w:afterLines="50" w:line="580" w:lineRule="exact"/>
        <w:ind w:firstLine="627" w:firstLineChars="196"/>
        <w:rPr>
          <w:rFonts w:ascii="黑体" w:hAnsi="Calibri" w:eastAsia="黑体" w:cs="黑体"/>
          <w:bCs/>
          <w:color w:val="000000"/>
          <w:kern w:val="0"/>
          <w:szCs w:val="32"/>
          <w:lang w:val="zh-CN"/>
        </w:rPr>
      </w:pPr>
    </w:p>
    <w:p>
      <w:pPr>
        <w:spacing w:line="660" w:lineRule="exact"/>
        <w:ind w:firstLine="720" w:firstLineChars="200"/>
        <w:rPr>
          <w:rFonts w:ascii="仿宋_GB2312" w:hAnsi="仿宋" w:cs="仿宋"/>
          <w:b/>
          <w:bCs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1.湖北省社会治理法治化研究；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2.湖北法学教育和法学研究的现状及发展路径研究；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3.湖北政法工作现代化的实现路径研究；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4.推进湖北企业实施“走出去”战略法治保障研究；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5.共同缔造的法治理论基础研究；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  <w:r>
        <w:rPr>
          <w:rFonts w:hint="eastAsia" w:ascii="仿宋_GB2312" w:hAnsi="仿宋" w:cs="仿宋"/>
          <w:sz w:val="36"/>
          <w:szCs w:val="36"/>
        </w:rPr>
        <w:t>6.建设全国构建新发展格局先行区市场治理的法治保障研究；</w:t>
      </w:r>
    </w:p>
    <w:p>
      <w:pPr>
        <w:spacing w:line="660" w:lineRule="exact"/>
        <w:ind w:firstLine="720" w:firstLineChars="200"/>
        <w:rPr>
          <w:rFonts w:ascii="仿宋_GB2312" w:hAnsi="仿宋" w:cs="仿宋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92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kNWQ3MjYyM2QzODA4ODQzYmM1YTI4ODVmODg4N2IifQ=="/>
  </w:docVars>
  <w:rsids>
    <w:rsidRoot w:val="00205D89"/>
    <w:rsid w:val="00005F40"/>
    <w:rsid w:val="0003232F"/>
    <w:rsid w:val="000C7571"/>
    <w:rsid w:val="000D7E3C"/>
    <w:rsid w:val="000E4D15"/>
    <w:rsid w:val="0011074D"/>
    <w:rsid w:val="00177323"/>
    <w:rsid w:val="00184262"/>
    <w:rsid w:val="00196B77"/>
    <w:rsid w:val="00205D89"/>
    <w:rsid w:val="002464DD"/>
    <w:rsid w:val="0028222C"/>
    <w:rsid w:val="002F229A"/>
    <w:rsid w:val="003444F8"/>
    <w:rsid w:val="00346655"/>
    <w:rsid w:val="0035511A"/>
    <w:rsid w:val="003714E0"/>
    <w:rsid w:val="003A0885"/>
    <w:rsid w:val="003B36B9"/>
    <w:rsid w:val="004058D6"/>
    <w:rsid w:val="004253BB"/>
    <w:rsid w:val="00425B45"/>
    <w:rsid w:val="00441D78"/>
    <w:rsid w:val="00484E79"/>
    <w:rsid w:val="004A6CDF"/>
    <w:rsid w:val="005113E6"/>
    <w:rsid w:val="00573EE7"/>
    <w:rsid w:val="005E6374"/>
    <w:rsid w:val="00761011"/>
    <w:rsid w:val="00794916"/>
    <w:rsid w:val="007A6DEB"/>
    <w:rsid w:val="007D0027"/>
    <w:rsid w:val="008800D4"/>
    <w:rsid w:val="00892747"/>
    <w:rsid w:val="008C3264"/>
    <w:rsid w:val="008F7115"/>
    <w:rsid w:val="00944EA4"/>
    <w:rsid w:val="00995E5E"/>
    <w:rsid w:val="009C75F1"/>
    <w:rsid w:val="009E7998"/>
    <w:rsid w:val="00A01BED"/>
    <w:rsid w:val="00A06C2E"/>
    <w:rsid w:val="00A57443"/>
    <w:rsid w:val="00A91AA8"/>
    <w:rsid w:val="00AD6307"/>
    <w:rsid w:val="00B259CD"/>
    <w:rsid w:val="00BA5B1D"/>
    <w:rsid w:val="00BC2992"/>
    <w:rsid w:val="00C26683"/>
    <w:rsid w:val="00C27498"/>
    <w:rsid w:val="00C44926"/>
    <w:rsid w:val="00C63B47"/>
    <w:rsid w:val="00CE18DB"/>
    <w:rsid w:val="00D351BE"/>
    <w:rsid w:val="00D70583"/>
    <w:rsid w:val="00D90F65"/>
    <w:rsid w:val="00D92124"/>
    <w:rsid w:val="00DA4768"/>
    <w:rsid w:val="00DF15EB"/>
    <w:rsid w:val="00E14E55"/>
    <w:rsid w:val="00E4713E"/>
    <w:rsid w:val="00EC243C"/>
    <w:rsid w:val="00ED3367"/>
    <w:rsid w:val="00EE09DC"/>
    <w:rsid w:val="00EE35E0"/>
    <w:rsid w:val="00EF1D5B"/>
    <w:rsid w:val="00F11C0A"/>
    <w:rsid w:val="00F27016"/>
    <w:rsid w:val="00F4417F"/>
    <w:rsid w:val="00FB65C0"/>
    <w:rsid w:val="00FE3A94"/>
    <w:rsid w:val="154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405A-C71A-41ED-9644-909F5DEDC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153</Characters>
  <Lines>1</Lines>
  <Paragraphs>1</Paragraphs>
  <TotalTime>279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2022-02-15T07:54:00Z</dcterms:created>
  <dc:creator>lenovo</dc:creator>
  <cp:lastModifiedBy>王灵娜</cp:lastModifiedBy>
  <cp:lastPrinted>2023-04-10T03:26:00Z</cp:lastPrinted>
  <dcterms:modified xsi:type="dcterms:W3CDTF">2023-04-14T09:47:54Z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1341EAD446884D87A0450CD75079EDB9_12</vt:lpwstr>
  </property>
</Properties>
</file>